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ADCA" w14:textId="77777777" w:rsidR="00556F26" w:rsidRDefault="00FD65D4">
      <w:pPr>
        <w:pStyle w:val="Heading1"/>
      </w:pPr>
      <w:r>
        <w:t>General</w:t>
      </w:r>
    </w:p>
    <w:p w14:paraId="7CF70482" w14:textId="15AF6D97" w:rsidR="00556F26" w:rsidRDefault="00697EFA" w:rsidP="00F52C45">
      <w:pPr>
        <w:pStyle w:val="Heading2"/>
      </w:pPr>
      <w:r w:rsidRPr="00C308C0">
        <w:rPr>
          <w:rFonts w:cs="Arial"/>
        </w:rPr>
        <w:t>ASBESTOS CONTAINING MATERIAL (ACM)</w:t>
      </w:r>
    </w:p>
    <w:p w14:paraId="5068DC2E" w14:textId="77777777" w:rsidR="00DA28C1" w:rsidRPr="00C308C0" w:rsidRDefault="00DA28C1" w:rsidP="00DA28C1">
      <w:pPr>
        <w:pStyle w:val="Heading3"/>
      </w:pPr>
      <w:r>
        <w:t xml:space="preserve">Conform to </w:t>
      </w:r>
      <w:r w:rsidRPr="00C308C0">
        <w:t>WorkSafeBC Occupational Health and Safety Regulations (OH&amp;S) and “Safe Work Practices for Handling Asbestos” (current edition) and to any additional requirements indicated by UBC Asbestos Management Program</w:t>
      </w:r>
      <w:r>
        <w:t xml:space="preserve"> for </w:t>
      </w:r>
      <w:r w:rsidRPr="00C308C0">
        <w:t>activities concerning asbestos handling, removal, and disposal.</w:t>
      </w:r>
    </w:p>
    <w:p w14:paraId="61D3AB86" w14:textId="77777777" w:rsidR="00DA28C1" w:rsidRPr="00C308C0" w:rsidRDefault="00DA28C1" w:rsidP="00DA28C1">
      <w:pPr>
        <w:pStyle w:val="Heading3"/>
      </w:pPr>
      <w:r>
        <w:t xml:space="preserve">Provide a </w:t>
      </w:r>
      <w:r w:rsidRPr="00C308C0">
        <w:t>UBC Asbestos Hazard Assessment Memo</w:t>
      </w:r>
      <w:r>
        <w:t xml:space="preserve"> and post</w:t>
      </w:r>
      <w:r w:rsidRPr="00C308C0">
        <w:t xml:space="preserve"> on the site safety board. In special cases where site safety boards are not available, the memo must be part of the work package and must be reviewed by the worker prior to commencing the Work. </w:t>
      </w:r>
    </w:p>
    <w:p w14:paraId="10681337" w14:textId="0DA1B846" w:rsidR="00DA28C1" w:rsidRPr="00C308C0" w:rsidRDefault="00DA28C1" w:rsidP="00DA28C1">
      <w:pPr>
        <w:pStyle w:val="Heading3"/>
      </w:pPr>
      <w:r>
        <w:t>Review</w:t>
      </w:r>
      <w:r w:rsidRPr="00C308C0">
        <w:t xml:space="preserve"> the Contract Documents and site and promptly report to the Owner's representative any errors, inconsistencies or omissions discover</w:t>
      </w:r>
      <w:r>
        <w:t>ed</w:t>
      </w:r>
      <w:r w:rsidRPr="00C308C0">
        <w:t xml:space="preserve">, concerning the presence of asbestos-containing materials.  If suspect asbestos material is discovered during the normal progress of the project, </w:t>
      </w:r>
      <w:r>
        <w:t>do</w:t>
      </w:r>
      <w:r w:rsidRPr="00C308C0">
        <w:t xml:space="preserve"> not proceed with the affected portion of the Work until direction from the Owner's Representative has been received.  </w:t>
      </w:r>
      <w:r>
        <w:t xml:space="preserve">Report the </w:t>
      </w:r>
      <w:r w:rsidRPr="00C308C0">
        <w:t xml:space="preserve">presence of asbestos-containing material to the Project Manager and the UBC Asbestos Management Group at 604-822-8772. </w:t>
      </w:r>
    </w:p>
    <w:p w14:paraId="03B5EF2A" w14:textId="77777777" w:rsidR="00DA28C1" w:rsidRPr="00C308C0" w:rsidRDefault="00DA28C1" w:rsidP="00DA28C1">
      <w:pPr>
        <w:pStyle w:val="Heading3"/>
      </w:pPr>
      <w:r w:rsidRPr="00C308C0">
        <w:t>Should there be asbestos-containing material present on the site, either specifically stated in the Contract Documents or discovered during the project, all work with asbestos-containing materials must be performed by a qualified Asbestos Abatement Contractor.  The scheduling of the work is the responsibility of the Contractor.  All applicable regulatory requirements such as WorkSafeBC and UBC regulations and guidelines as provided by the UBC Asbestos Management Program must be strictly adhered to.</w:t>
      </w:r>
    </w:p>
    <w:p w14:paraId="75A4CAFD" w14:textId="77777777" w:rsidR="00DA28C1" w:rsidRPr="00C308C0" w:rsidRDefault="00DA28C1" w:rsidP="00DA28C1">
      <w:pPr>
        <w:pStyle w:val="Heading3"/>
      </w:pPr>
      <w:r w:rsidRPr="00C308C0">
        <w:t>All air monitoring and inspections will be conducted by a qualified OH&amp;S Consultant.</w:t>
      </w:r>
    </w:p>
    <w:p w14:paraId="4E0C369C" w14:textId="77777777" w:rsidR="00DA28C1" w:rsidRDefault="00DA28C1" w:rsidP="00DA28C1">
      <w:pPr>
        <w:pStyle w:val="Heading3"/>
      </w:pPr>
      <w:r w:rsidRPr="00C308C0">
        <w:t>At least 24 hours prior to commencing work, the Asbestos Abatement Contractor will file a “Notice of Project” (NOP) and Site Specific Work Procedures intended for use on the project to WorkSafeBC.  A copy of the NOP must also be faxed to the UBC Asbestos Management Program at 604-827-5629.</w:t>
      </w:r>
    </w:p>
    <w:p w14:paraId="4597CB53" w14:textId="77777777" w:rsidR="00DA28C1" w:rsidRPr="00C308C0" w:rsidRDefault="00DA28C1" w:rsidP="00DA28C1">
      <w:pPr>
        <w:pStyle w:val="Heading3"/>
      </w:pPr>
      <w:r w:rsidRPr="00C308C0">
        <w:t>Only the following pre-approved asbestos abatement contractors shall be used:</w:t>
      </w:r>
    </w:p>
    <w:p w14:paraId="5107D93A" w14:textId="6FFAF9A6" w:rsidR="00F1036A" w:rsidRDefault="00F1036A" w:rsidP="00DA28C1">
      <w:pPr>
        <w:pStyle w:val="Heading4"/>
      </w:pPr>
      <w:r>
        <w:t>Nucor Environmental Solutions</w:t>
      </w:r>
    </w:p>
    <w:p w14:paraId="0A483CB6" w14:textId="3EC4FEE3" w:rsidR="00F1036A" w:rsidRDefault="00F1036A" w:rsidP="00DA28C1">
      <w:pPr>
        <w:pStyle w:val="Heading4"/>
      </w:pPr>
      <w:r>
        <w:t>QM Environmental</w:t>
      </w:r>
    </w:p>
    <w:p w14:paraId="26731C4A" w14:textId="4A6C7305" w:rsidR="00F1036A" w:rsidRDefault="00F1036A" w:rsidP="00DA28C1">
      <w:pPr>
        <w:pStyle w:val="Heading4"/>
      </w:pPr>
      <w:r>
        <w:t>MG Demolition</w:t>
      </w:r>
    </w:p>
    <w:p w14:paraId="3D855C4F" w14:textId="1445255D" w:rsidR="00F1036A" w:rsidRDefault="00F1036A" w:rsidP="00DA28C1">
      <w:pPr>
        <w:pStyle w:val="Heading4"/>
      </w:pPr>
      <w:r>
        <w:t>Pro Active Hazmat &amp; Environmental</w:t>
      </w:r>
    </w:p>
    <w:p w14:paraId="53EC1B04" w14:textId="53568D7B" w:rsidR="00F1036A" w:rsidRDefault="00F1036A" w:rsidP="00DA28C1">
      <w:pPr>
        <w:pStyle w:val="Heading4"/>
      </w:pPr>
      <w:r>
        <w:t xml:space="preserve">Phoenix Enterprises </w:t>
      </w:r>
    </w:p>
    <w:p w14:paraId="18D0BDB6" w14:textId="791ACEAC" w:rsidR="00556F26" w:rsidRDefault="00697EFA" w:rsidP="00F52C45">
      <w:pPr>
        <w:pStyle w:val="Heading2"/>
      </w:pPr>
      <w:r w:rsidRPr="00C308C0">
        <w:rPr>
          <w:rFonts w:cs="Arial"/>
        </w:rPr>
        <w:t>POLYCHLORINATED BIPHENYLS (PCB)</w:t>
      </w:r>
    </w:p>
    <w:p w14:paraId="14F9ED7D" w14:textId="77777777" w:rsidR="00DA28C1" w:rsidRPr="008456F4" w:rsidRDefault="00DA28C1" w:rsidP="00DA28C1">
      <w:pPr>
        <w:pStyle w:val="SpecNote"/>
        <w:ind w:left="720"/>
        <w:rPr>
          <w:color w:val="0070C0"/>
        </w:rPr>
      </w:pPr>
      <w:r w:rsidRPr="008456F4">
        <w:rPr>
          <w:vanish w:val="0"/>
          <w:color w:val="0070C0"/>
        </w:rPr>
        <w:t>Coordinate the following paragraphs with electrical.</w:t>
      </w:r>
    </w:p>
    <w:p w14:paraId="5318851D" w14:textId="77777777" w:rsidR="00DA28C1" w:rsidRPr="00C308C0" w:rsidRDefault="00DA28C1" w:rsidP="00DA28C1">
      <w:pPr>
        <w:pStyle w:val="1Body"/>
        <w:numPr>
          <w:ilvl w:val="2"/>
          <w:numId w:val="16"/>
        </w:numPr>
        <w:rPr>
          <w:rFonts w:cs="Arial"/>
        </w:rPr>
      </w:pPr>
      <w:r w:rsidRPr="00044FEE">
        <w:rPr>
          <w:rFonts w:cs="Arial"/>
        </w:rPr>
        <w:t xml:space="preserve">Carry </w:t>
      </w:r>
      <w:r>
        <w:rPr>
          <w:rFonts w:cs="Arial"/>
        </w:rPr>
        <w:t xml:space="preserve">out </w:t>
      </w:r>
      <w:r w:rsidRPr="00C308C0">
        <w:rPr>
          <w:rFonts w:cs="Arial"/>
        </w:rPr>
        <w:t xml:space="preserve">removal and disposal of PCB containing </w:t>
      </w:r>
      <w:r>
        <w:rPr>
          <w:rFonts w:cs="Arial"/>
        </w:rPr>
        <w:t xml:space="preserve">electrical equipment (e.g. fluorescent </w:t>
      </w:r>
      <w:r w:rsidRPr="00C308C0">
        <w:rPr>
          <w:rFonts w:cs="Arial"/>
        </w:rPr>
        <w:t>light fixtures</w:t>
      </w:r>
      <w:r>
        <w:rPr>
          <w:rFonts w:cs="Arial"/>
        </w:rPr>
        <w:t>, transformers, etc.)</w:t>
      </w:r>
      <w:r w:rsidRPr="00C308C0">
        <w:rPr>
          <w:rFonts w:cs="Arial"/>
        </w:rPr>
        <w:t xml:space="preserve">  in accordance with </w:t>
      </w:r>
      <w:r>
        <w:rPr>
          <w:rFonts w:cs="Arial"/>
        </w:rPr>
        <w:t>requirements in Division 26.</w:t>
      </w:r>
    </w:p>
    <w:p w14:paraId="6EB7916C" w14:textId="5EA8D289" w:rsidR="009E2CF0" w:rsidRDefault="00DA28C1" w:rsidP="00DA28C1">
      <w:pPr>
        <w:pStyle w:val="1Body"/>
        <w:numPr>
          <w:ilvl w:val="2"/>
          <w:numId w:val="16"/>
        </w:numPr>
        <w:rPr>
          <w:rFonts w:cs="Arial"/>
        </w:rPr>
      </w:pPr>
      <w:r>
        <w:rPr>
          <w:rFonts w:cs="Arial"/>
        </w:rPr>
        <w:t xml:space="preserve">Carry out </w:t>
      </w:r>
      <w:r w:rsidRPr="00C308C0">
        <w:rPr>
          <w:rFonts w:cs="Arial"/>
        </w:rPr>
        <w:t xml:space="preserve">activities involving handling, storage and transportation of PCB containing materials in accordance with all </w:t>
      </w:r>
      <w:r>
        <w:rPr>
          <w:rFonts w:cs="Arial"/>
        </w:rPr>
        <w:t xml:space="preserve">applicable </w:t>
      </w:r>
      <w:r w:rsidRPr="00C308C0">
        <w:rPr>
          <w:rFonts w:cs="Arial"/>
        </w:rPr>
        <w:t xml:space="preserve">Provincial and Federal regulations and </w:t>
      </w:r>
      <w:r>
        <w:rPr>
          <w:rFonts w:cs="Arial"/>
        </w:rPr>
        <w:t>pollution prevention documents.</w:t>
      </w:r>
      <w:bookmarkStart w:id="0" w:name="_GoBack"/>
      <w:bookmarkEnd w:id="0"/>
    </w:p>
    <w:p w14:paraId="45C631CC" w14:textId="2D5134C4" w:rsidR="00DA28C1" w:rsidRPr="009E2CF0" w:rsidRDefault="009E2CF0" w:rsidP="009E2CF0">
      <w:pPr>
        <w:tabs>
          <w:tab w:val="left" w:pos="8595"/>
        </w:tabs>
        <w:rPr>
          <w:lang w:val="en-US" w:eastAsia="en-CA"/>
        </w:rPr>
      </w:pPr>
      <w:r>
        <w:rPr>
          <w:lang w:val="en-US" w:eastAsia="en-CA"/>
        </w:rPr>
        <w:lastRenderedPageBreak/>
        <w:tab/>
      </w:r>
    </w:p>
    <w:p w14:paraId="79359406" w14:textId="67076CEF" w:rsidR="00543BCA" w:rsidRDefault="00697EFA" w:rsidP="00543BCA">
      <w:pPr>
        <w:pStyle w:val="Heading2"/>
      </w:pPr>
      <w:r w:rsidRPr="00C308C0">
        <w:rPr>
          <w:rFonts w:cs="Arial"/>
        </w:rPr>
        <w:t>RADIOISOTOPES</w:t>
      </w:r>
    </w:p>
    <w:p w14:paraId="180E1B71" w14:textId="77777777" w:rsidR="00DA28C1" w:rsidRPr="00C308C0" w:rsidRDefault="00DA28C1" w:rsidP="00DA28C1">
      <w:pPr>
        <w:pStyle w:val="Heading3"/>
      </w:pPr>
      <w:r w:rsidRPr="00C308C0">
        <w:t>Construction of facilities designated for radioisotope use shall be reviewed and approved in writing by UBC Risk Management Services (RMS).</w:t>
      </w:r>
    </w:p>
    <w:p w14:paraId="703F895A" w14:textId="77777777" w:rsidR="00DA28C1" w:rsidRPr="00C308C0" w:rsidRDefault="00DA28C1" w:rsidP="00DA28C1">
      <w:pPr>
        <w:pStyle w:val="Heading3"/>
      </w:pPr>
      <w:r>
        <w:t xml:space="preserve">Construct radioisotope </w:t>
      </w:r>
      <w:r w:rsidRPr="00C308C0">
        <w:t>laboratories in accordance with the Canadian Nuclear Safety Commission document R-52, Design Guide for Basic and Intermediate Level Radioisotope Laboratories.</w:t>
      </w:r>
    </w:p>
    <w:p w14:paraId="50853097" w14:textId="77777777" w:rsidR="00DA28C1" w:rsidRPr="00C308C0" w:rsidRDefault="00DA28C1" w:rsidP="00DA28C1">
      <w:pPr>
        <w:pStyle w:val="Heading3"/>
      </w:pPr>
      <w:r>
        <w:t>The Project Manager</w:t>
      </w:r>
      <w:r w:rsidRPr="00C308C0">
        <w:t xml:space="preserve"> will contact UBC RMS at least 10 working days prior to project start up, to arrange for the safe removal of radiation hazards by the Radiation Safety Officer (RSO).  Radiation warning signs will be removed only by the RSO.</w:t>
      </w:r>
    </w:p>
    <w:p w14:paraId="20A5E41A" w14:textId="77777777" w:rsidR="00DA28C1" w:rsidRPr="00C308C0" w:rsidRDefault="00DA28C1" w:rsidP="00DA28C1">
      <w:pPr>
        <w:pStyle w:val="Heading3"/>
      </w:pPr>
      <w:r>
        <w:t>Obtain</w:t>
      </w:r>
      <w:r w:rsidRPr="00C308C0">
        <w:t xml:space="preserve"> written assurance from the RSO prior to commencement of construction that the area </w:t>
      </w:r>
      <w:r>
        <w:t>is</w:t>
      </w:r>
      <w:r w:rsidRPr="00C308C0">
        <w:t xml:space="preserve"> free of radioactive contamination.</w:t>
      </w:r>
    </w:p>
    <w:p w14:paraId="2D5B5722" w14:textId="722E5BCC" w:rsidR="00543BCA" w:rsidRDefault="00697EFA" w:rsidP="00543BCA">
      <w:pPr>
        <w:pStyle w:val="Heading2"/>
        <w:keepLines/>
      </w:pPr>
      <w:r w:rsidRPr="00C308C0">
        <w:rPr>
          <w:rFonts w:cs="Arial"/>
        </w:rPr>
        <w:t>WORKPLACE HAZARDOUS MATERIAL INFORMATION SYSTEM (WHMIS)</w:t>
      </w:r>
    </w:p>
    <w:p w14:paraId="4325F407" w14:textId="77777777" w:rsidR="00DA28C1" w:rsidRPr="00C308C0" w:rsidRDefault="00DA28C1" w:rsidP="00DA28C1">
      <w:pPr>
        <w:pStyle w:val="Heading3"/>
      </w:pPr>
      <w:r>
        <w:t>C</w:t>
      </w:r>
      <w:r w:rsidRPr="00C308C0">
        <w:t xml:space="preserve">omply with </w:t>
      </w:r>
      <w:r>
        <w:t>the Hazardous Products Regulations including</w:t>
      </w:r>
      <w:r w:rsidRPr="00C308C0">
        <w:t xml:space="preserve"> Workplace Hazardous Materials Information System (WHMIS)</w:t>
      </w:r>
      <w:r>
        <w:t xml:space="preserve">, as it pertains to </w:t>
      </w:r>
      <w:r w:rsidRPr="00C308C0">
        <w:t>labeling, provision of Safety Data Sheets (SDS), education and training programs, safe handling and emergency procedures for</w:t>
      </w:r>
      <w:r>
        <w:t xml:space="preserve"> all</w:t>
      </w:r>
      <w:r w:rsidRPr="00C308C0">
        <w:t xml:space="preserve"> </w:t>
      </w:r>
      <w:r>
        <w:t>hazardous</w:t>
      </w:r>
      <w:r w:rsidRPr="00C308C0">
        <w:t xml:space="preserve"> </w:t>
      </w:r>
      <w:r>
        <w:t>p</w:t>
      </w:r>
      <w:r w:rsidRPr="00C308C0">
        <w:t xml:space="preserve">roducts being used in the Project.  </w:t>
      </w:r>
      <w:r>
        <w:t>Handle h</w:t>
      </w:r>
      <w:r w:rsidRPr="00C308C0">
        <w:t xml:space="preserve">azardous </w:t>
      </w:r>
      <w:r>
        <w:t xml:space="preserve">products </w:t>
      </w:r>
      <w:r w:rsidRPr="00C308C0">
        <w:t>so that project workers, the public, the UBC community and property are not at risk.</w:t>
      </w:r>
    </w:p>
    <w:p w14:paraId="220F860A" w14:textId="77777777" w:rsidR="00DA28C1" w:rsidRPr="00C308C0" w:rsidRDefault="00DA28C1" w:rsidP="00DA28C1">
      <w:pPr>
        <w:pStyle w:val="Heading3"/>
      </w:pPr>
      <w:r>
        <w:t xml:space="preserve">Prevent the spread of fumes and odours arising from the application of adhesives, painting, and other similar work and carry out these operations in a safe manner. </w:t>
      </w:r>
      <w:r w:rsidRPr="00C308C0">
        <w:t xml:space="preserve">Submit to the </w:t>
      </w:r>
      <w:r>
        <w:t>Project Manager SDS</w:t>
      </w:r>
      <w:r w:rsidRPr="00C308C0">
        <w:t xml:space="preserve"> for all chemical treatments, adhesives and potentially harmful products to be used</w:t>
      </w:r>
      <w:r>
        <w:t xml:space="preserve"> whether SHMIS or consumer products</w:t>
      </w:r>
      <w:r w:rsidRPr="00C308C0">
        <w:t>.</w:t>
      </w:r>
    </w:p>
    <w:p w14:paraId="7629A38C" w14:textId="1E30DD01" w:rsidR="00543BCA" w:rsidRDefault="00697EFA" w:rsidP="00543BCA">
      <w:pPr>
        <w:pStyle w:val="Heading2"/>
        <w:keepNext w:val="0"/>
      </w:pPr>
      <w:r w:rsidRPr="00697EFA">
        <w:t>BIO-SAFETY AND OTHER HAZARDS</w:t>
      </w:r>
    </w:p>
    <w:p w14:paraId="648682E8" w14:textId="77777777" w:rsidR="00DA28C1" w:rsidRPr="00C308C0" w:rsidRDefault="00DA28C1" w:rsidP="00DA28C1">
      <w:pPr>
        <w:pStyle w:val="Heading3"/>
        <w:tabs>
          <w:tab w:val="left" w:pos="2977"/>
        </w:tabs>
      </w:pPr>
      <w:r w:rsidRPr="00C308C0">
        <w:t xml:space="preserve">The Project Manager will call UBC Risk Management Services at least 10 working days before project </w:t>
      </w:r>
      <w:proofErr w:type="spellStart"/>
      <w:r w:rsidRPr="00C308C0">
        <w:t>startup</w:t>
      </w:r>
      <w:proofErr w:type="spellEnd"/>
      <w:r w:rsidRPr="00C308C0">
        <w:t xml:space="preserve"> to arrange for the safe removal and/or disposal from within and adjacent to the project area of all hazardous materials including but not limited to chemicals, radioactive materials, bio-medical materials and glass laboratory equipment.  Signs warning of the presence of hazardous materials will also be removed.  Other laboratory equipment, which cannot be moved and which presents a potential for injury will be locked out and sealed.  RMS will provide written confirmation to the Contractor and Consultant that the project area is ready for construction.</w:t>
      </w:r>
    </w:p>
    <w:p w14:paraId="1F53085C" w14:textId="0B481E89" w:rsidR="00543BCA" w:rsidRDefault="00697EFA" w:rsidP="00543BCA">
      <w:pPr>
        <w:pStyle w:val="Heading2"/>
        <w:keepNext w:val="0"/>
      </w:pPr>
      <w:r w:rsidRPr="00C308C0">
        <w:rPr>
          <w:rFonts w:cs="Arial"/>
        </w:rPr>
        <w:t xml:space="preserve">SPILLS </w:t>
      </w:r>
      <w:r>
        <w:rPr>
          <w:rFonts w:cs="Arial"/>
        </w:rPr>
        <w:t>AND</w:t>
      </w:r>
      <w:r w:rsidRPr="00C308C0">
        <w:rPr>
          <w:rFonts w:cs="Arial"/>
        </w:rPr>
        <w:t xml:space="preserve"> CLEANUP</w:t>
      </w:r>
    </w:p>
    <w:p w14:paraId="33625D33" w14:textId="77777777" w:rsidR="00DA28C1" w:rsidRPr="00C308C0" w:rsidRDefault="00DA28C1" w:rsidP="00DA28C1">
      <w:pPr>
        <w:pStyle w:val="Heading3"/>
      </w:pPr>
      <w:r w:rsidRPr="00C308C0">
        <w:t xml:space="preserve">The Contractor, subcontractors and suppliers must comply with the B.C. Ministry of the Environment </w:t>
      </w:r>
      <w:r>
        <w:t>and Climate Change Strategy r</w:t>
      </w:r>
      <w:r w:rsidRPr="00C308C0">
        <w:t xml:space="preserve">egulations involving the required response to spills of hazardous </w:t>
      </w:r>
      <w:r>
        <w:t>products/waste</w:t>
      </w:r>
      <w:r w:rsidRPr="00C308C0">
        <w:t xml:space="preserve"> that could result in contamination of the environment (air, water, ground).</w:t>
      </w:r>
      <w:r>
        <w:t xml:space="preserve">  See attached guidance for spill reporting.</w:t>
      </w:r>
    </w:p>
    <w:p w14:paraId="5F9E2BB7" w14:textId="77777777" w:rsidR="00DA28C1" w:rsidRPr="00C308C0" w:rsidRDefault="00DA28C1" w:rsidP="00DA28C1">
      <w:pPr>
        <w:pStyle w:val="Heading3"/>
      </w:pPr>
      <w:r>
        <w:t>B</w:t>
      </w:r>
      <w:r w:rsidRPr="00C308C0">
        <w:t xml:space="preserve">e able to </w:t>
      </w:r>
      <w:r>
        <w:t xml:space="preserve">adequately </w:t>
      </w:r>
      <w:r w:rsidRPr="00C308C0">
        <w:t xml:space="preserve">respond to </w:t>
      </w:r>
      <w:r>
        <w:t xml:space="preserve">a </w:t>
      </w:r>
      <w:r w:rsidRPr="00C308C0">
        <w:t xml:space="preserve">spill of a hazardous or unknown material while working at UBC.  Procedures </w:t>
      </w:r>
      <w:r>
        <w:t xml:space="preserve">to meet this requirement </w:t>
      </w:r>
      <w:r w:rsidRPr="00C308C0">
        <w:t xml:space="preserve">include isolating the area to prevent further exposure to the material </w:t>
      </w:r>
      <w:r>
        <w:t xml:space="preserve">and/or preventing further mobilization of the material. Immediately inform </w:t>
      </w:r>
      <w:r w:rsidRPr="00C308C0">
        <w:t>the on-site superintendent and the UBC Project Manager</w:t>
      </w:r>
      <w:r>
        <w:t xml:space="preserve"> of the spill. Depending on the size and the complexity of the spill, </w:t>
      </w:r>
      <w:r w:rsidRPr="00C308C0">
        <w:t>VFRS Fire Protection Office at 911 or 604-665-6068</w:t>
      </w:r>
      <w:r>
        <w:t xml:space="preserve"> may also need to be engaged</w:t>
      </w:r>
      <w:r w:rsidRPr="00C308C0">
        <w:t xml:space="preserve">.  </w:t>
      </w:r>
    </w:p>
    <w:p w14:paraId="5200028A" w14:textId="77777777" w:rsidR="00DA28C1" w:rsidRDefault="00DA28C1" w:rsidP="00DA28C1">
      <w:pPr>
        <w:pStyle w:val="Heading3"/>
      </w:pPr>
      <w:r>
        <w:lastRenderedPageBreak/>
        <w:t xml:space="preserve">Have available </w:t>
      </w:r>
      <w:r w:rsidRPr="00C308C0">
        <w:t xml:space="preserve">the </w:t>
      </w:r>
      <w:r>
        <w:t xml:space="preserve">appropriate spill response and management </w:t>
      </w:r>
      <w:r w:rsidRPr="00C308C0">
        <w:t xml:space="preserve">material, procedures and trained personnel </w:t>
      </w:r>
      <w:r>
        <w:t xml:space="preserve">available </w:t>
      </w:r>
      <w:r w:rsidRPr="00C308C0">
        <w:t>to clean up spills of any material they use in their work at UBC.</w:t>
      </w:r>
      <w:r>
        <w:t xml:space="preserve"> </w:t>
      </w:r>
    </w:p>
    <w:p w14:paraId="656E5A06" w14:textId="77777777" w:rsidR="00DA28C1" w:rsidRDefault="00DA28C1" w:rsidP="00DA28C1">
      <w:pPr>
        <w:pStyle w:val="Heading3"/>
      </w:pPr>
      <w:r>
        <w:t>Should the size or complexity of the hazardous products/waste spill be immediately unmanageable or become unmanageable over time by the Contractor, such entities must engage a reputable hazardous spill response company to assist. UBC maintains a preferred vendor list for hazardous products/waste spill clean-up, consisting of those companies below; however, the cost of the spill response is solely the responsibility of the Contractor who caused the spill.</w:t>
      </w:r>
    </w:p>
    <w:p w14:paraId="5580759D" w14:textId="77777777" w:rsidR="00DA28C1" w:rsidRDefault="00DA28C1" w:rsidP="00DA28C1">
      <w:pPr>
        <w:pStyle w:val="1Body"/>
        <w:numPr>
          <w:ilvl w:val="3"/>
          <w:numId w:val="18"/>
        </w:numPr>
        <w:tabs>
          <w:tab w:val="left" w:pos="1584"/>
        </w:tabs>
        <w:spacing w:after="0"/>
        <w:rPr>
          <w:rFonts w:cs="Arial"/>
        </w:rPr>
      </w:pPr>
      <w:r w:rsidRPr="00C308C0">
        <w:rPr>
          <w:rFonts w:cs="Arial"/>
        </w:rPr>
        <w:t>N</w:t>
      </w:r>
      <w:r>
        <w:rPr>
          <w:rFonts w:cs="Arial"/>
        </w:rPr>
        <w:t>ucor</w:t>
      </w:r>
      <w:r w:rsidRPr="00C308C0">
        <w:rPr>
          <w:rFonts w:cs="Arial"/>
        </w:rPr>
        <w:t xml:space="preserve"> Environmental Solutions Ltd.</w:t>
      </w:r>
      <w:r>
        <w:rPr>
          <w:rFonts w:cs="Arial"/>
        </w:rPr>
        <w:t xml:space="preserve"> at </w:t>
      </w:r>
      <w:r w:rsidRPr="009B3C3B">
        <w:rPr>
          <w:rFonts w:cs="Arial"/>
          <w:b/>
        </w:rPr>
        <w:t>1.844.542.9628</w:t>
      </w:r>
      <w:r>
        <w:rPr>
          <w:rFonts w:cs="Arial"/>
        </w:rPr>
        <w:t xml:space="preserve"> </w:t>
      </w:r>
    </w:p>
    <w:p w14:paraId="3C2CF548" w14:textId="77777777" w:rsidR="00DA28C1" w:rsidRDefault="00DA28C1" w:rsidP="00DA28C1">
      <w:pPr>
        <w:pStyle w:val="1Body"/>
        <w:numPr>
          <w:ilvl w:val="3"/>
          <w:numId w:val="18"/>
        </w:numPr>
        <w:tabs>
          <w:tab w:val="left" w:pos="1584"/>
        </w:tabs>
        <w:spacing w:after="0"/>
        <w:rPr>
          <w:rFonts w:cs="Arial"/>
        </w:rPr>
      </w:pPr>
      <w:r>
        <w:rPr>
          <w:rFonts w:cs="Arial"/>
        </w:rPr>
        <w:t xml:space="preserve">Tervita at </w:t>
      </w:r>
      <w:r w:rsidRPr="009B3C3B">
        <w:rPr>
          <w:rFonts w:cs="Arial"/>
          <w:b/>
        </w:rPr>
        <w:t>1.800.327.7455</w:t>
      </w:r>
    </w:p>
    <w:p w14:paraId="5E258B43" w14:textId="5D1F7959" w:rsidR="00543BCA" w:rsidRDefault="00697EFA" w:rsidP="00543BCA">
      <w:pPr>
        <w:pStyle w:val="Heading2"/>
        <w:keepNext w:val="0"/>
      </w:pPr>
      <w:r w:rsidRPr="00697EFA">
        <w:t>STORAGE AND HANDLING</w:t>
      </w:r>
    </w:p>
    <w:p w14:paraId="2E8A9D30" w14:textId="77777777" w:rsidR="00DA28C1" w:rsidRPr="00C308C0" w:rsidRDefault="00DA28C1" w:rsidP="00DA28C1">
      <w:pPr>
        <w:pStyle w:val="Heading3"/>
      </w:pPr>
      <w:r w:rsidRPr="00C308C0">
        <w:t xml:space="preserve">Coordinate storage of hazardous </w:t>
      </w:r>
      <w:r>
        <w:t>products and wastes</w:t>
      </w:r>
      <w:r w:rsidRPr="00C308C0">
        <w:t xml:space="preserve"> with the Project Manager and abide by internal requirements for labeling and storage of </w:t>
      </w:r>
      <w:r>
        <w:t>products</w:t>
      </w:r>
      <w:r w:rsidRPr="00C308C0">
        <w:t xml:space="preserve"> and wastes. </w:t>
      </w:r>
    </w:p>
    <w:p w14:paraId="16BD1268" w14:textId="77777777" w:rsidR="00DA28C1" w:rsidRPr="00C308C0" w:rsidRDefault="00DA28C1" w:rsidP="00DA28C1">
      <w:pPr>
        <w:pStyle w:val="Heading3"/>
      </w:pPr>
      <w:r w:rsidRPr="00C308C0">
        <w:t xml:space="preserve">Store and handle hazardous </w:t>
      </w:r>
      <w:r>
        <w:t>products</w:t>
      </w:r>
      <w:r w:rsidRPr="00C308C0">
        <w:t xml:space="preserve"> and wastes in accordance with applicable federal and provincial laws, regulations, codes, and guidelines. </w:t>
      </w:r>
    </w:p>
    <w:p w14:paraId="6E77DCB2" w14:textId="77777777" w:rsidR="00DA28C1" w:rsidRPr="00C308C0" w:rsidRDefault="00DA28C1" w:rsidP="00DA28C1">
      <w:pPr>
        <w:pStyle w:val="Heading3"/>
      </w:pPr>
      <w:r w:rsidRPr="00C308C0">
        <w:t xml:space="preserve">Keep no more than 45 litres of flammable and combustible liquids such as gasoline, kerosene and naphtha for ready use. Store all flammable and combustible liquids in approved safety cans bearing the Underwriter's Laboratory of Canada or Factory Mutual seal of approval. Storage of quantities of flammable and combustible liquids exceeding 45 litres for work purposes requires the written approval of the Consultant. </w:t>
      </w:r>
    </w:p>
    <w:p w14:paraId="075A8C5B" w14:textId="77777777" w:rsidR="00DA28C1" w:rsidRPr="00C308C0" w:rsidRDefault="00DA28C1" w:rsidP="00DA28C1">
      <w:pPr>
        <w:pStyle w:val="Heading3"/>
      </w:pPr>
      <w:r w:rsidRPr="00C308C0">
        <w:t xml:space="preserve">Transfer of flammable and combustible liquids is prohibited within buildings. </w:t>
      </w:r>
    </w:p>
    <w:p w14:paraId="37C743EB" w14:textId="77777777" w:rsidR="00DA28C1" w:rsidRPr="00C308C0" w:rsidRDefault="00DA28C1" w:rsidP="00DA28C1">
      <w:pPr>
        <w:pStyle w:val="Heading3"/>
      </w:pPr>
      <w:r w:rsidRPr="00C308C0">
        <w:t xml:space="preserve">Transfer of flammable and combustible liquids will not be carried out in the vicinity of open flames or any type of heat-producing devices. </w:t>
      </w:r>
    </w:p>
    <w:p w14:paraId="7285656F" w14:textId="77777777" w:rsidR="00DA28C1" w:rsidRPr="00C308C0" w:rsidRDefault="00DA28C1" w:rsidP="00DA28C1">
      <w:pPr>
        <w:pStyle w:val="Heading3"/>
      </w:pPr>
      <w:r w:rsidRPr="00C308C0">
        <w:t>Flammable liquids having a flash point below 3</w:t>
      </w:r>
      <w:r>
        <w:t>7.</w:t>
      </w:r>
      <w:r w:rsidRPr="00C308C0">
        <w:t>8</w:t>
      </w:r>
      <w:r>
        <w:t xml:space="preserve"> </w:t>
      </w:r>
      <w:r w:rsidRPr="00C308C0">
        <w:t xml:space="preserve">°C, such as </w:t>
      </w:r>
      <w:proofErr w:type="spellStart"/>
      <w:r w:rsidRPr="00C308C0">
        <w:t>naptha</w:t>
      </w:r>
      <w:proofErr w:type="spellEnd"/>
      <w:r w:rsidRPr="00C308C0">
        <w:t xml:space="preserve"> or gasoline, will not be used as solvents or cleaning agents. </w:t>
      </w:r>
    </w:p>
    <w:p w14:paraId="02915614" w14:textId="77777777" w:rsidR="00DA28C1" w:rsidRPr="00C308C0" w:rsidRDefault="00DA28C1" w:rsidP="00DA28C1">
      <w:pPr>
        <w:pStyle w:val="Heading3"/>
      </w:pPr>
      <w:r w:rsidRPr="00C308C0">
        <w:t>Store flammable (flash point &lt; 37.8</w:t>
      </w:r>
      <w:r>
        <w:t xml:space="preserve"> </w:t>
      </w:r>
      <w:r w:rsidRPr="00C308C0">
        <w:t xml:space="preserve">°C) and combustible (flash point </w:t>
      </w:r>
      <w:r>
        <w:t>&gt;</w:t>
      </w:r>
      <w:r w:rsidRPr="00C308C0">
        <w:t xml:space="preserve"> 37.8</w:t>
      </w:r>
      <w:r>
        <w:t xml:space="preserve"> </w:t>
      </w:r>
      <w:r w:rsidRPr="00C308C0">
        <w:t xml:space="preserve">°C) waste liquids for disposal in approved containers located in a safe, ventilated area. Keep quantities to a minimum. </w:t>
      </w:r>
    </w:p>
    <w:p w14:paraId="1C9FEF65" w14:textId="77777777" w:rsidR="00DA28C1" w:rsidRPr="00C308C0" w:rsidRDefault="00DA28C1" w:rsidP="00DA28C1">
      <w:pPr>
        <w:pStyle w:val="Heading3"/>
      </w:pPr>
      <w:r w:rsidRPr="00C308C0">
        <w:t xml:space="preserve">Observe smoking regulations at all times. Smoking is prohibited in any area where hazardous, flammable, and/or combustible </w:t>
      </w:r>
      <w:r>
        <w:t>products</w:t>
      </w:r>
      <w:r w:rsidRPr="00C308C0">
        <w:t xml:space="preserve"> are stored, used, or handled. </w:t>
      </w:r>
    </w:p>
    <w:p w14:paraId="3EAFBD07" w14:textId="77777777" w:rsidR="00DA28C1" w:rsidRPr="00C308C0" w:rsidRDefault="00DA28C1" w:rsidP="00DA28C1">
      <w:pPr>
        <w:pStyle w:val="Heading3"/>
      </w:pPr>
      <w:r w:rsidRPr="00C308C0">
        <w:t xml:space="preserve">Abide by the following storage requirements for quantities of hazardous </w:t>
      </w:r>
      <w:r>
        <w:t>products</w:t>
      </w:r>
      <w:r w:rsidRPr="00C308C0">
        <w:t xml:space="preserve"> and wastes in excess of 5 kg for solids, and 5 litres for liquids: </w:t>
      </w:r>
    </w:p>
    <w:p w14:paraId="76F37D06" w14:textId="77777777" w:rsidR="00DA28C1" w:rsidRPr="00C308C0" w:rsidRDefault="00DA28C1" w:rsidP="00DA28C1">
      <w:pPr>
        <w:pStyle w:val="Heading4"/>
      </w:pPr>
      <w:r w:rsidRPr="00C308C0">
        <w:t xml:space="preserve">Store hazardous </w:t>
      </w:r>
      <w:r>
        <w:t>products</w:t>
      </w:r>
      <w:r w:rsidRPr="00C308C0">
        <w:t xml:space="preserve"> and wastes in closed and sealed containers which are in good condition. </w:t>
      </w:r>
    </w:p>
    <w:p w14:paraId="761033F5" w14:textId="77777777" w:rsidR="00DA28C1" w:rsidRPr="00C308C0" w:rsidRDefault="00DA28C1" w:rsidP="00DA28C1">
      <w:pPr>
        <w:pStyle w:val="Heading4"/>
      </w:pPr>
      <w:r w:rsidRPr="00C308C0">
        <w:t xml:space="preserve">Label containers of hazardous </w:t>
      </w:r>
      <w:r>
        <w:t>products</w:t>
      </w:r>
      <w:r w:rsidRPr="00C308C0">
        <w:t xml:space="preserve"> in accordance with WHMIS</w:t>
      </w:r>
      <w:r>
        <w:t xml:space="preserve"> </w:t>
      </w:r>
      <w:r>
        <w:rPr>
          <w:rFonts w:cs="Arial"/>
        </w:rPr>
        <w:t>and hazardous waste in accordance with TDG regulations.</w:t>
      </w:r>
    </w:p>
    <w:p w14:paraId="66A623AE" w14:textId="77777777" w:rsidR="00DA28C1" w:rsidRPr="00C308C0" w:rsidRDefault="00DA28C1" w:rsidP="00DA28C1">
      <w:pPr>
        <w:pStyle w:val="Heading4"/>
      </w:pPr>
      <w:r w:rsidRPr="00C308C0">
        <w:t xml:space="preserve">Store hazardous </w:t>
      </w:r>
      <w:r>
        <w:t>products</w:t>
      </w:r>
      <w:r w:rsidRPr="00C308C0">
        <w:t xml:space="preserve"> and wastes in containers compatible with that material or waste. </w:t>
      </w:r>
    </w:p>
    <w:p w14:paraId="0EB3B6C9" w14:textId="77777777" w:rsidR="00DA28C1" w:rsidRPr="00C308C0" w:rsidRDefault="00DA28C1" w:rsidP="00DA28C1">
      <w:pPr>
        <w:pStyle w:val="Heading4"/>
      </w:pPr>
      <w:r w:rsidRPr="00C308C0">
        <w:t xml:space="preserve">Segregate incompatible </w:t>
      </w:r>
      <w:r>
        <w:t>products</w:t>
      </w:r>
      <w:r w:rsidRPr="00C308C0">
        <w:t xml:space="preserve"> and wastes. </w:t>
      </w:r>
    </w:p>
    <w:p w14:paraId="1F77F811" w14:textId="77777777" w:rsidR="00DA28C1" w:rsidRPr="00C308C0" w:rsidRDefault="00DA28C1" w:rsidP="00DA28C1">
      <w:pPr>
        <w:pStyle w:val="Heading4"/>
      </w:pPr>
      <w:r w:rsidRPr="00C308C0">
        <w:t xml:space="preserve">Ensure that different hazardous </w:t>
      </w:r>
      <w:r>
        <w:t>products</w:t>
      </w:r>
      <w:r w:rsidRPr="00C308C0">
        <w:t xml:space="preserve"> or hazardous wastes are not mixed. </w:t>
      </w:r>
    </w:p>
    <w:p w14:paraId="58745CBF" w14:textId="77777777" w:rsidR="00DA28C1" w:rsidRPr="00C308C0" w:rsidRDefault="00DA28C1" w:rsidP="00DA28C1">
      <w:pPr>
        <w:pStyle w:val="Heading4"/>
      </w:pPr>
      <w:r w:rsidRPr="00C308C0">
        <w:t xml:space="preserve">Store hazardous </w:t>
      </w:r>
      <w:r>
        <w:t>products</w:t>
      </w:r>
      <w:r w:rsidRPr="00C308C0">
        <w:t xml:space="preserve"> and wastes in a secure storage area with controlled access. </w:t>
      </w:r>
    </w:p>
    <w:p w14:paraId="0316EA8D" w14:textId="77777777" w:rsidR="00DA28C1" w:rsidRPr="00C308C0" w:rsidRDefault="00DA28C1" w:rsidP="00DA28C1">
      <w:pPr>
        <w:pStyle w:val="Heading4"/>
      </w:pPr>
      <w:r w:rsidRPr="00C308C0">
        <w:t xml:space="preserve">Maintain a clear egress from storage area. </w:t>
      </w:r>
    </w:p>
    <w:p w14:paraId="2130CA90" w14:textId="77777777" w:rsidR="00DA28C1" w:rsidRPr="00C308C0" w:rsidRDefault="00DA28C1" w:rsidP="00DA28C1">
      <w:pPr>
        <w:pStyle w:val="Heading4"/>
      </w:pPr>
      <w:r w:rsidRPr="00C308C0">
        <w:lastRenderedPageBreak/>
        <w:t xml:space="preserve">Store hazardous </w:t>
      </w:r>
      <w:r>
        <w:t>products</w:t>
      </w:r>
      <w:r w:rsidRPr="00C308C0">
        <w:t xml:space="preserve"> and wastes in a manner and location which will prevent them from spilling into the environment. </w:t>
      </w:r>
    </w:p>
    <w:p w14:paraId="67D7B7A6" w14:textId="77777777" w:rsidR="00DA28C1" w:rsidRPr="00C308C0" w:rsidRDefault="00DA28C1" w:rsidP="00DA28C1">
      <w:pPr>
        <w:pStyle w:val="Heading4"/>
      </w:pPr>
      <w:r w:rsidRPr="00C308C0">
        <w:t xml:space="preserve">Have appropriate emergency spill response equipment available near the storage area, including personal protective equipment. </w:t>
      </w:r>
    </w:p>
    <w:p w14:paraId="59AD5B22" w14:textId="77777777" w:rsidR="00DA28C1" w:rsidRPr="00C308C0" w:rsidRDefault="00DA28C1" w:rsidP="00DA28C1">
      <w:pPr>
        <w:pStyle w:val="Heading4"/>
      </w:pPr>
      <w:r w:rsidRPr="00C308C0">
        <w:t xml:space="preserve">Maintain an inventory of hazardous </w:t>
      </w:r>
      <w:r>
        <w:t>products</w:t>
      </w:r>
      <w:r w:rsidRPr="00C308C0">
        <w:t xml:space="preserve"> and wastes, including product name, quantity, and date when storage began. </w:t>
      </w:r>
    </w:p>
    <w:p w14:paraId="6A8DFC8B" w14:textId="77777777" w:rsidR="00DA28C1" w:rsidRPr="00C308C0" w:rsidRDefault="00DA28C1" w:rsidP="00DA28C1">
      <w:pPr>
        <w:pStyle w:val="Heading3"/>
      </w:pPr>
      <w:r w:rsidRPr="00C308C0">
        <w:t xml:space="preserve">Ensure personnel have been trained in accordance with Workplace Hazardous Materials Information System (WHMIS) requirements. </w:t>
      </w:r>
    </w:p>
    <w:p w14:paraId="641E4E7D" w14:textId="77777777" w:rsidR="00DA28C1" w:rsidRPr="00C308C0" w:rsidRDefault="00DA28C1" w:rsidP="00DA28C1">
      <w:pPr>
        <w:pStyle w:val="Heading3"/>
      </w:pPr>
      <w:r w:rsidRPr="00C308C0">
        <w:t xml:space="preserve">Report spills or accidents immediately to Project Manager. Submit a written spill report to Project Manager within 24 hours of incident. </w:t>
      </w:r>
    </w:p>
    <w:p w14:paraId="3BC18F17" w14:textId="77777777" w:rsidR="00697EFA" w:rsidRPr="00697EFA" w:rsidRDefault="00697EFA" w:rsidP="00697EFA">
      <w:pPr>
        <w:pStyle w:val="Heading2"/>
      </w:pPr>
      <w:r w:rsidRPr="00697EFA">
        <w:t>TRANSPORTATION</w:t>
      </w:r>
    </w:p>
    <w:p w14:paraId="034296EA" w14:textId="77777777" w:rsidR="00DA28C1" w:rsidRDefault="00DA28C1" w:rsidP="00DA28C1">
      <w:pPr>
        <w:pStyle w:val="Heading3"/>
      </w:pPr>
      <w:r w:rsidRPr="00C308C0">
        <w:t xml:space="preserve">Transport hazardous </w:t>
      </w:r>
      <w:r>
        <w:t>products</w:t>
      </w:r>
      <w:r w:rsidRPr="00C308C0">
        <w:t xml:space="preserve"> and wastes in accordance with federal Transportation of Dangerous Goods Act, Transportation of Dangerous Goods Regulations, and applicable provincial regulations. </w:t>
      </w:r>
    </w:p>
    <w:p w14:paraId="6328A4D5" w14:textId="77777777" w:rsidR="00697EFA" w:rsidRDefault="00697EFA" w:rsidP="00697EFA">
      <w:pPr>
        <w:pStyle w:val="Heading1"/>
      </w:pPr>
      <w:r>
        <w:t>PRODUCTS</w:t>
      </w:r>
    </w:p>
    <w:p w14:paraId="2948674E" w14:textId="77777777" w:rsidR="00697EFA" w:rsidRDefault="00697EFA" w:rsidP="00697EFA">
      <w:pPr>
        <w:pStyle w:val="Heading2"/>
      </w:pPr>
      <w:r>
        <w:t>QUANTITY &amp; LOCATION</w:t>
      </w:r>
    </w:p>
    <w:p w14:paraId="5B87E808" w14:textId="10271B7E" w:rsidR="00DA28C1" w:rsidRPr="00C308C0" w:rsidRDefault="00DA28C1" w:rsidP="00DA28C1">
      <w:pPr>
        <w:pStyle w:val="Heading3"/>
      </w:pPr>
      <w:r>
        <w:t>Limit</w:t>
      </w:r>
      <w:r w:rsidRPr="00C308C0">
        <w:t xml:space="preserve"> the quantity of hazardous </w:t>
      </w:r>
      <w:r>
        <w:t>products</w:t>
      </w:r>
      <w:r w:rsidRPr="00C308C0">
        <w:t xml:space="preserve"> </w:t>
      </w:r>
      <w:r>
        <w:t xml:space="preserve">brought on site </w:t>
      </w:r>
      <w:r w:rsidRPr="00C308C0">
        <w:t xml:space="preserve">to </w:t>
      </w:r>
      <w:r>
        <w:t xml:space="preserve">a minimum to </w:t>
      </w:r>
      <w:r w:rsidRPr="00C308C0">
        <w:t xml:space="preserve">perform work. </w:t>
      </w:r>
    </w:p>
    <w:p w14:paraId="07DD6EAD" w14:textId="77777777" w:rsidR="00DA28C1" w:rsidRPr="00C308C0" w:rsidRDefault="00DA28C1" w:rsidP="00DA28C1">
      <w:pPr>
        <w:pStyle w:val="Heading3"/>
      </w:pPr>
      <w:r w:rsidRPr="00C308C0">
        <w:t xml:space="preserve">Maintain MSDSs in proximity to where the </w:t>
      </w:r>
      <w:r>
        <w:t>products</w:t>
      </w:r>
      <w:r w:rsidRPr="00C308C0">
        <w:t xml:space="preserve"> are being used. Communicate this location to personnel who may have contact with hazardous </w:t>
      </w:r>
      <w:r>
        <w:t>products</w:t>
      </w:r>
      <w:r w:rsidRPr="00C308C0">
        <w:t xml:space="preserve">. </w:t>
      </w:r>
    </w:p>
    <w:p w14:paraId="3F7D9FD0" w14:textId="77777777" w:rsidR="00697EFA" w:rsidRDefault="00697EFA" w:rsidP="00697EFA">
      <w:pPr>
        <w:pStyle w:val="Heading1"/>
      </w:pPr>
      <w:r>
        <w:t>EXECUTION</w:t>
      </w:r>
    </w:p>
    <w:p w14:paraId="5168D6C9" w14:textId="77777777" w:rsidR="00697EFA" w:rsidRDefault="00697EFA" w:rsidP="00697EFA">
      <w:pPr>
        <w:pStyle w:val="Heading2"/>
      </w:pPr>
      <w:r>
        <w:t>DISPOSAL</w:t>
      </w:r>
    </w:p>
    <w:p w14:paraId="0715D55A" w14:textId="77777777" w:rsidR="00DA28C1" w:rsidRPr="00C308C0" w:rsidRDefault="00DA28C1" w:rsidP="00DA28C1">
      <w:pPr>
        <w:pStyle w:val="Heading3"/>
      </w:pPr>
      <w:r w:rsidRPr="00C308C0">
        <w:t xml:space="preserve">Dispose of hazardous waste materials in accordance with applicable federal and provincial acts, regulations, and guidelines. </w:t>
      </w:r>
    </w:p>
    <w:p w14:paraId="6BA69763" w14:textId="47565DE1" w:rsidR="00DA28C1" w:rsidRPr="00C308C0" w:rsidRDefault="00DA28C1" w:rsidP="00DA28C1">
      <w:pPr>
        <w:pStyle w:val="Heading3"/>
      </w:pPr>
      <w:r w:rsidRPr="00C308C0">
        <w:t>Recycle hazardous wastes for which there is an approved, cost effective recycling process</w:t>
      </w:r>
      <w:r>
        <w:t xml:space="preserve"> or provincial stewardship program available</w:t>
      </w:r>
      <w:r w:rsidRPr="00C308C0">
        <w:t xml:space="preserve">. </w:t>
      </w:r>
    </w:p>
    <w:p w14:paraId="710AABEB" w14:textId="77777777" w:rsidR="00DA28C1" w:rsidRPr="00C308C0" w:rsidRDefault="00DA28C1" w:rsidP="00DA28C1">
      <w:pPr>
        <w:pStyle w:val="Heading3"/>
      </w:pPr>
      <w:r w:rsidRPr="00C308C0">
        <w:t xml:space="preserve">Send hazardous wastes only to authorized hazardous waste disposal or treatment facilities. </w:t>
      </w:r>
    </w:p>
    <w:p w14:paraId="4172596C" w14:textId="77777777" w:rsidR="00DA28C1" w:rsidRPr="00C308C0" w:rsidRDefault="00DA28C1" w:rsidP="00DA28C1">
      <w:pPr>
        <w:pStyle w:val="Heading3"/>
      </w:pPr>
      <w:r w:rsidRPr="00C308C0">
        <w:t xml:space="preserve">Burning, diluting, or mixing hazardous wastes for purpose of disposal is prohibited. </w:t>
      </w:r>
    </w:p>
    <w:p w14:paraId="5ADD523C" w14:textId="77777777" w:rsidR="00DA28C1" w:rsidRPr="00C308C0" w:rsidRDefault="00DA28C1" w:rsidP="00DA28C1">
      <w:pPr>
        <w:pStyle w:val="Heading3"/>
      </w:pPr>
      <w:r w:rsidRPr="00C308C0">
        <w:t xml:space="preserve">Disposal of hazardous </w:t>
      </w:r>
      <w:r>
        <w:t>waste</w:t>
      </w:r>
      <w:r w:rsidRPr="00C308C0">
        <w:t xml:space="preserve"> in waterways, storm or sanitary sewers, or in municipal solid waste landfills is prohibited. </w:t>
      </w:r>
    </w:p>
    <w:p w14:paraId="10751F6C" w14:textId="77777777" w:rsidR="00DA28C1" w:rsidRDefault="00DA28C1" w:rsidP="00DA28C1">
      <w:pPr>
        <w:pStyle w:val="Heading3"/>
      </w:pPr>
      <w:r w:rsidRPr="00C308C0">
        <w:t xml:space="preserve">Dispose of hazardous wastes in a timely fashion in accordance with applicable provincial regulations. </w:t>
      </w:r>
    </w:p>
    <w:p w14:paraId="3A13E1CA" w14:textId="5C85B4C7" w:rsidR="00556F26" w:rsidRDefault="008155C8" w:rsidP="00DA28C1">
      <w:pPr>
        <w:pStyle w:val="EndOfSection"/>
      </w:pPr>
      <w:r>
        <w:t>***</w:t>
      </w:r>
      <w:r w:rsidR="00FD65D4">
        <w:t>END OF SECTION</w:t>
      </w:r>
      <w:r>
        <w:t>***</w:t>
      </w:r>
    </w:p>
    <w:sectPr w:rsidR="00556F26" w:rsidSect="000001B9">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ED53E" w14:textId="77777777" w:rsidR="00C204E0" w:rsidRDefault="00C204E0">
      <w:r>
        <w:separator/>
      </w:r>
    </w:p>
  </w:endnote>
  <w:endnote w:type="continuationSeparator" w:id="0">
    <w:p w14:paraId="0B95F552" w14:textId="77777777" w:rsidR="00C204E0" w:rsidRDefault="00C2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B11A" w14:textId="52A18B86" w:rsidR="00C174E3" w:rsidRPr="008155C8" w:rsidRDefault="00C174E3" w:rsidP="00C174E3">
    <w:pPr>
      <w:pBdr>
        <w:top w:val="single" w:sz="4" w:space="1" w:color="auto"/>
      </w:pBdr>
      <w:tabs>
        <w:tab w:val="right" w:pos="9360"/>
      </w:tabs>
      <w:suppressAutoHyphens/>
      <w:jc w:val="both"/>
      <w:rPr>
        <w:rFonts w:cs="Arial"/>
        <w:spacing w:val="-3"/>
        <w:sz w:val="16"/>
      </w:rPr>
    </w:pPr>
    <w:r w:rsidRPr="008155C8">
      <w:rPr>
        <w:rFonts w:cs="Arial"/>
        <w:spacing w:val="-3"/>
        <w:sz w:val="16"/>
      </w:rPr>
      <w:t>The University of British Columbia</w:t>
    </w:r>
    <w:r w:rsidRPr="008155C8">
      <w:rPr>
        <w:rFonts w:cs="Arial"/>
        <w:spacing w:val="-3"/>
        <w:sz w:val="16"/>
      </w:rPr>
      <w:tab/>
    </w:r>
    <w:r w:rsidRPr="008155C8">
      <w:rPr>
        <w:rFonts w:cs="Arial"/>
        <w:spacing w:val="-1"/>
        <w:sz w:val="16"/>
      </w:rPr>
      <w:t xml:space="preserve"> Date Technical Guidelines Updated: </w:t>
    </w:r>
    <w:r w:rsidR="00044FEE">
      <w:rPr>
        <w:rStyle w:val="2013changes"/>
        <w:i w:val="0"/>
        <w:iCs/>
        <w:color w:val="auto"/>
        <w:sz w:val="16"/>
        <w:szCs w:val="16"/>
      </w:rPr>
      <w:t>November 202</w:t>
    </w:r>
    <w:r w:rsidR="001A36E6">
      <w:rPr>
        <w:rStyle w:val="2013changes"/>
        <w:i w:val="0"/>
        <w:iCs/>
        <w:color w:val="auto"/>
        <w:sz w:val="16"/>
        <w:szCs w:val="16"/>
      </w:rPr>
      <w:t>3</w:t>
    </w:r>
    <w:r w:rsidRPr="008155C8">
      <w:rPr>
        <w:rFonts w:cs="Arial"/>
        <w:spacing w:val="-1"/>
        <w:sz w:val="16"/>
      </w:rPr>
      <w:t xml:space="preserve"> </w:t>
    </w:r>
  </w:p>
  <w:p w14:paraId="34322323" w14:textId="77777777" w:rsidR="00C174E3" w:rsidRPr="00757E2B" w:rsidRDefault="00C174E3" w:rsidP="00C174E3">
    <w:pPr>
      <w:tabs>
        <w:tab w:val="right" w:pos="9360"/>
      </w:tabs>
      <w:suppressAutoHyphens/>
      <w:jc w:val="both"/>
      <w:rPr>
        <w:b/>
        <w:sz w:val="16"/>
      </w:rPr>
    </w:pPr>
    <w:r>
      <w:rPr>
        <w:rFonts w:cs="Arial"/>
        <w:spacing w:val="-3"/>
        <w:sz w:val="16"/>
      </w:rPr>
      <w:t>Technical Guidelines</w:t>
    </w:r>
    <w:r>
      <w:rPr>
        <w:rFonts w:cs="Arial"/>
        <w:spacing w:val="-3"/>
        <w:sz w:val="16"/>
      </w:rPr>
      <w:tab/>
    </w:r>
    <w:r>
      <w:rPr>
        <w:spacing w:val="-3"/>
        <w:sz w:val="16"/>
      </w:rPr>
      <w:t>Date Modified for Project No.</w:t>
    </w:r>
    <w:r>
      <w:rPr>
        <w:b/>
        <w:sz w:val="16"/>
      </w:rPr>
      <w:t xml:space="preserve"> </w:t>
    </w:r>
    <w:r>
      <w:rPr>
        <w:bCs/>
        <w:sz w:val="16"/>
      </w:rPr>
      <w:t>&lt;</w:t>
    </w:r>
    <w:r>
      <w:rPr>
        <w:bCs/>
        <w:i/>
        <w:sz w:val="16"/>
      </w:rPr>
      <w:t>Insert #</w:t>
    </w:r>
    <w:r>
      <w:rPr>
        <w:bCs/>
        <w:sz w:val="16"/>
      </w:rPr>
      <w:t>&gt;</w:t>
    </w:r>
    <w:r>
      <w:rPr>
        <w:bCs/>
        <w:spacing w:val="-3"/>
        <w:sz w:val="16"/>
      </w:rPr>
      <w:t>:</w:t>
    </w:r>
    <w:r>
      <w:rPr>
        <w:bCs/>
        <w:sz w:val="16"/>
      </w:rPr>
      <w:t>&lt;</w:t>
    </w:r>
    <w:r>
      <w:rPr>
        <w:bCs/>
        <w:i/>
        <w:sz w:val="16"/>
      </w:rPr>
      <w:t>Insert date</w:t>
    </w:r>
    <w:r>
      <w:rPr>
        <w:bCs/>
        <w:sz w:val="16"/>
      </w:rPr>
      <w:t>&gt;</w:t>
    </w:r>
  </w:p>
  <w:p w14:paraId="027AD6C0" w14:textId="77777777" w:rsidR="00C174E3" w:rsidRDefault="00C174E3" w:rsidP="00C174E3">
    <w:pPr>
      <w:pStyle w:val="Footer"/>
    </w:pPr>
  </w:p>
  <w:p w14:paraId="142644CB" w14:textId="222B7C99" w:rsidR="00FD65D4" w:rsidRPr="00C174E3" w:rsidRDefault="00FD65D4" w:rsidP="00C1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5683" w14:textId="77777777" w:rsidR="00C204E0" w:rsidRDefault="00C204E0">
      <w:r>
        <w:separator/>
      </w:r>
    </w:p>
  </w:footnote>
  <w:footnote w:type="continuationSeparator" w:id="0">
    <w:p w14:paraId="005EBA90" w14:textId="77777777" w:rsidR="00C204E0" w:rsidRDefault="00C2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E627" w14:textId="77777777" w:rsidR="00FD65D4" w:rsidRDefault="009402A4" w:rsidP="009402A4">
    <w:pPr>
      <w:pStyle w:val="Header"/>
    </w:pPr>
    <w:r w:rsidRPr="009402A4">
      <w:rPr>
        <w:color w:val="000000"/>
        <w:u w:color="000000"/>
      </w:rPr>
      <w:t>Section 01 14 00</w:t>
    </w:r>
    <w:r>
      <w:tab/>
    </w:r>
    <w:r w:rsidRPr="009402A4">
      <w:rPr>
        <w:color w:val="000000"/>
        <w:u w:color="000000"/>
      </w:rPr>
      <w:t>Canadian Master Specification (CMS)</w:t>
    </w:r>
  </w:p>
  <w:p w14:paraId="5B486BC4" w14:textId="77777777" w:rsidR="009402A4" w:rsidRDefault="009402A4" w:rsidP="009402A4">
    <w:pPr>
      <w:pStyle w:val="Header"/>
    </w:pPr>
    <w:r w:rsidRPr="009402A4">
      <w:rPr>
        <w:color w:val="000000"/>
        <w:u w:color="000000"/>
      </w:rPr>
      <w:t>WORK RESTRICTIONS</w:t>
    </w:r>
    <w:r>
      <w:tab/>
    </w:r>
    <w:r w:rsidRPr="009402A4">
      <w:rPr>
        <w:color w:val="000000"/>
        <w:u w:color="000000"/>
      </w:rPr>
      <w:t>November 2017</w:t>
    </w:r>
  </w:p>
  <w:p w14:paraId="045B12F3" w14:textId="77777777" w:rsidR="009402A4" w:rsidRDefault="009402A4" w:rsidP="009402A4">
    <w:pPr>
      <w:pStyle w:val="Header"/>
    </w:pPr>
    <w:r w:rsidRPr="009402A4">
      <w:rPr>
        <w:color w:val="000000"/>
        <w:u w:color="000000"/>
      </w:rPr>
      <w:t xml:space="preserve">Page </w:t>
    </w:r>
    <w:r w:rsidRPr="009402A4">
      <w:rPr>
        <w:color w:val="000000"/>
        <w:u w:color="000000"/>
      </w:rPr>
      <w:fldChar w:fldCharType="begin"/>
    </w:r>
    <w:r w:rsidRPr="009402A4">
      <w:rPr>
        <w:color w:val="000000"/>
        <w:u w:color="000000"/>
      </w:rPr>
      <w:instrText xml:space="preserve"> PAGE  \* MERGEFORMAT </w:instrText>
    </w:r>
    <w:r w:rsidRPr="009402A4">
      <w:rPr>
        <w:color w:val="000000"/>
        <w:u w:color="000000"/>
      </w:rPr>
      <w:fldChar w:fldCharType="separate"/>
    </w:r>
    <w:r w:rsidR="002B65C4">
      <w:rPr>
        <w:noProof/>
        <w:color w:val="000000"/>
        <w:u w:color="000000"/>
      </w:rPr>
      <w:t>2</w:t>
    </w:r>
    <w:r w:rsidRPr="009402A4">
      <w:rPr>
        <w:color w:val="000000"/>
        <w:u w:color="000000"/>
      </w:rPr>
      <w:fldChar w:fldCharType="end"/>
    </w:r>
    <w:r>
      <w:tab/>
    </w:r>
    <w:proofErr w:type="spellStart"/>
    <w:r w:rsidRPr="009402A4">
      <w:rPr>
        <w:color w:val="000000"/>
        <w:u w:color="000000"/>
      </w:rPr>
      <w:t>Digicon</w:t>
    </w:r>
    <w:proofErr w:type="spellEnd"/>
    <w:r w:rsidRPr="009402A4">
      <w:rPr>
        <w:color w:val="000000"/>
        <w:u w:color="000000"/>
      </w:rPr>
      <w:t xml:space="preserve"> Information Inc.</w:t>
    </w:r>
  </w:p>
  <w:p w14:paraId="34F2B877" w14:textId="77777777" w:rsidR="009402A4" w:rsidRPr="009402A4" w:rsidRDefault="009402A4" w:rsidP="00940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87AB" w14:textId="77777777" w:rsidR="00044FEE" w:rsidRPr="007F006B" w:rsidRDefault="00044FEE" w:rsidP="00044FEE">
    <w:pPr>
      <w:pStyle w:val="Header"/>
      <w:pBdr>
        <w:top w:val="single" w:sz="4" w:space="1" w:color="auto"/>
      </w:pBdr>
      <w:tabs>
        <w:tab w:val="left" w:pos="0"/>
        <w:tab w:val="center" w:pos="4680"/>
      </w:tabs>
      <w:spacing w:line="240" w:lineRule="exact"/>
      <w:rPr>
        <w:b/>
      </w:rPr>
    </w:pPr>
    <w:r w:rsidRPr="007F006B">
      <w:rPr>
        <w:b/>
      </w:rPr>
      <w:t>UBC Vancouver and UBC Okanagan</w:t>
    </w:r>
  </w:p>
  <w:p w14:paraId="12279D9F" w14:textId="6C397972" w:rsidR="00C174E3" w:rsidRPr="00F44164" w:rsidRDefault="00C174E3" w:rsidP="00044FEE">
    <w:pPr>
      <w:pStyle w:val="Header"/>
      <w:pBdr>
        <w:top w:val="single" w:sz="4" w:space="1" w:color="auto"/>
      </w:pBdr>
      <w:tabs>
        <w:tab w:val="left" w:pos="0"/>
        <w:tab w:val="center" w:pos="4680"/>
      </w:tabs>
      <w:spacing w:line="240" w:lineRule="exact"/>
      <w:jc w:val="center"/>
      <w:rPr>
        <w:b/>
        <w:caps/>
      </w:rPr>
    </w:pPr>
    <w:r>
      <w:rPr>
        <w:b/>
      </w:rPr>
      <w:t>RfT#20</w:t>
    </w:r>
    <w:r w:rsidR="008155C8">
      <w:rPr>
        <w:b/>
      </w:rPr>
      <w:t>2</w:t>
    </w:r>
    <w:r>
      <w:rPr>
        <w:b/>
      </w:rPr>
      <w:t>xxxxxxx</w:t>
    </w:r>
    <w:r>
      <w:rPr>
        <w:b/>
      </w:rPr>
      <w:tab/>
    </w:r>
    <w:r>
      <w:rPr>
        <w:b/>
      </w:rPr>
      <w:tab/>
    </w:r>
    <w:r w:rsidRPr="00F44164">
      <w:rPr>
        <w:b/>
      </w:rPr>
      <w:t xml:space="preserve">SECTION </w:t>
    </w:r>
    <w:r w:rsidR="00697EFA" w:rsidRPr="00FB7834">
      <w:rPr>
        <w:b/>
      </w:rPr>
      <w:t>01 35 43.13</w:t>
    </w:r>
  </w:p>
  <w:p w14:paraId="14D68527" w14:textId="49837846" w:rsidR="00C174E3" w:rsidRPr="00F44164" w:rsidRDefault="00C174E3" w:rsidP="00697EFA">
    <w:pPr>
      <w:pStyle w:val="Header"/>
      <w:tabs>
        <w:tab w:val="left" w:pos="0"/>
      </w:tabs>
      <w:spacing w:line="240" w:lineRule="exact"/>
      <w:jc w:val="center"/>
      <w:rPr>
        <w:b/>
        <w:caps/>
      </w:rPr>
    </w:pPr>
    <w:r w:rsidRPr="00F44164">
      <w:rPr>
        <w:b/>
      </w:rPr>
      <w:t>Project No. &lt;</w:t>
    </w:r>
    <w:r w:rsidRPr="00F44164">
      <w:rPr>
        <w:b/>
        <w:i/>
        <w:iCs/>
      </w:rPr>
      <w:t>Insert #</w:t>
    </w:r>
    <w:r w:rsidRPr="00F44164">
      <w:rPr>
        <w:b/>
      </w:rPr>
      <w:t>&gt;</w:t>
    </w:r>
    <w:r w:rsidRPr="00F44164">
      <w:rPr>
        <w:b/>
      </w:rPr>
      <w:tab/>
    </w:r>
    <w:r w:rsidR="00697EFA" w:rsidRPr="00FB7834">
      <w:rPr>
        <w:b/>
      </w:rPr>
      <w:t xml:space="preserve">HAZARDOUS </w:t>
    </w:r>
    <w:r w:rsidR="00697EFA">
      <w:rPr>
        <w:b/>
      </w:rPr>
      <w:t>PRODUCTS, MATERIALS AND WASTE MANAGEMENT</w:t>
    </w:r>
  </w:p>
  <w:p w14:paraId="04BED8FA" w14:textId="47F320CD" w:rsidR="00C174E3" w:rsidRDefault="00C174E3" w:rsidP="00C174E3">
    <w:pPr>
      <w:pStyle w:val="Header"/>
      <w:pBdr>
        <w:bottom w:val="single" w:sz="4" w:space="1" w:color="auto"/>
      </w:pBdr>
      <w:tabs>
        <w:tab w:val="left" w:pos="0"/>
        <w:tab w:val="center" w:pos="4680"/>
      </w:tabs>
      <w:spacing w:line="240" w:lineRule="exact"/>
      <w:rPr>
        <w:rStyle w:val="PageNumber"/>
        <w:b/>
        <w:caps/>
      </w:rPr>
    </w:pPr>
    <w:r>
      <w:rPr>
        <w:b/>
        <w:i/>
        <w:iCs/>
      </w:rPr>
      <w:t>&lt;Insert Project Title&gt;</w:t>
    </w:r>
    <w:r>
      <w:rPr>
        <w:b/>
      </w:rPr>
      <w:tab/>
    </w:r>
    <w:r>
      <w:rPr>
        <w:b/>
      </w:rPr>
      <w:tab/>
    </w:r>
    <w:r>
      <w:rPr>
        <w:b/>
        <w:cap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9E2CF0">
      <w:rPr>
        <w:rStyle w:val="PageNumber"/>
        <w:b/>
        <w:bCs/>
        <w:noProof/>
      </w:rPr>
      <w:t>4</w:t>
    </w:r>
    <w:r>
      <w:rPr>
        <w:rStyle w:val="PageNumber"/>
        <w:b/>
        <w:bCs/>
      </w:rPr>
      <w:fldChar w:fldCharType="end"/>
    </w:r>
    <w:r>
      <w:rPr>
        <w:rStyle w:val="PageNumber"/>
        <w:b/>
        <w:bCs/>
      </w:rPr>
      <w:t xml:space="preserve"> OF </w:t>
    </w:r>
    <w:r w:rsidR="00CD5467">
      <w:rPr>
        <w:rStyle w:val="PageNumber"/>
        <w:b/>
      </w:rPr>
      <w:fldChar w:fldCharType="begin"/>
    </w:r>
    <w:r w:rsidR="00CD5467">
      <w:rPr>
        <w:rStyle w:val="PageNumber"/>
        <w:b/>
      </w:rPr>
      <w:instrText xml:space="preserve"> SECTIONPAGES   \* MERGEFORMAT </w:instrText>
    </w:r>
    <w:r w:rsidR="00CD5467">
      <w:rPr>
        <w:rStyle w:val="PageNumber"/>
        <w:b/>
      </w:rPr>
      <w:fldChar w:fldCharType="separate"/>
    </w:r>
    <w:r w:rsidR="001A36E6">
      <w:rPr>
        <w:rStyle w:val="PageNumber"/>
        <w:b/>
        <w:noProof/>
      </w:rPr>
      <w:t>4</w:t>
    </w:r>
    <w:r w:rsidR="00CD5467">
      <w:rPr>
        <w:rStyle w:val="PageNumber"/>
        <w:b/>
      </w:rPr>
      <w:fldChar w:fldCharType="end"/>
    </w:r>
  </w:p>
  <w:p w14:paraId="6DB7EAFE" w14:textId="77777777" w:rsidR="009402A4" w:rsidRPr="00C174E3" w:rsidRDefault="009402A4" w:rsidP="00C17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2959A8"/>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EC0208"/>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8" w15:restartNumberingAfterBreak="0">
    <w:nsid w:val="384E4EE0"/>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9"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03E30D8"/>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4B77B65"/>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3" w15:restartNumberingAfterBreak="0">
    <w:nsid w:val="749A09C3"/>
    <w:multiLevelType w:val="multilevel"/>
    <w:tmpl w:val="72C20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3"/>
  </w:num>
  <w:num w:numId="3">
    <w:abstractNumId w:val="9"/>
  </w:num>
  <w:num w:numId="4">
    <w:abstractNumId w:val="5"/>
  </w:num>
  <w:num w:numId="5">
    <w:abstractNumId w:val="6"/>
  </w:num>
  <w:num w:numId="6">
    <w:abstractNumId w:val="2"/>
  </w:num>
  <w:num w:numId="7">
    <w:abstractNumId w:val="7"/>
  </w:num>
  <w:num w:numId="8">
    <w:abstractNumId w:val="3"/>
  </w:num>
  <w:num w:numId="9">
    <w:abstractNumId w:val="14"/>
  </w:num>
  <w:num w:numId="10">
    <w:abstractNumId w:val="11"/>
  </w:num>
  <w:num w:numId="11">
    <w:abstractNumId w:val="1"/>
  </w:num>
  <w:num w:numId="12">
    <w:abstractNumId w:val="1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26"/>
    <w:rsid w:val="000001B9"/>
    <w:rsid w:val="00013819"/>
    <w:rsid w:val="00044FEE"/>
    <w:rsid w:val="000C2F21"/>
    <w:rsid w:val="000F400A"/>
    <w:rsid w:val="00113BDA"/>
    <w:rsid w:val="001A36E6"/>
    <w:rsid w:val="001D3993"/>
    <w:rsid w:val="00280A01"/>
    <w:rsid w:val="002B65C4"/>
    <w:rsid w:val="00543BCA"/>
    <w:rsid w:val="00556F26"/>
    <w:rsid w:val="00697EFA"/>
    <w:rsid w:val="006A42D7"/>
    <w:rsid w:val="00712394"/>
    <w:rsid w:val="00751CB3"/>
    <w:rsid w:val="007A132D"/>
    <w:rsid w:val="007F006B"/>
    <w:rsid w:val="00812691"/>
    <w:rsid w:val="008155C8"/>
    <w:rsid w:val="008456F4"/>
    <w:rsid w:val="009402A4"/>
    <w:rsid w:val="00964F31"/>
    <w:rsid w:val="00981CB0"/>
    <w:rsid w:val="009E2CF0"/>
    <w:rsid w:val="00A22EA4"/>
    <w:rsid w:val="00A72B46"/>
    <w:rsid w:val="00A9576D"/>
    <w:rsid w:val="00B552DA"/>
    <w:rsid w:val="00B6124B"/>
    <w:rsid w:val="00BB1C99"/>
    <w:rsid w:val="00BB5515"/>
    <w:rsid w:val="00C174E3"/>
    <w:rsid w:val="00C204E0"/>
    <w:rsid w:val="00C23471"/>
    <w:rsid w:val="00C3477A"/>
    <w:rsid w:val="00C50239"/>
    <w:rsid w:val="00CC151F"/>
    <w:rsid w:val="00CD5467"/>
    <w:rsid w:val="00DA28C1"/>
    <w:rsid w:val="00E258A7"/>
    <w:rsid w:val="00E96E2B"/>
    <w:rsid w:val="00EB027F"/>
    <w:rsid w:val="00EC4088"/>
    <w:rsid w:val="00F1036A"/>
    <w:rsid w:val="00F52C45"/>
    <w:rsid w:val="00F74196"/>
    <w:rsid w:val="00FD2A1B"/>
    <w:rsid w:val="00FD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2B771C"/>
  <w15:docId w15:val="{A27F6AAA-638A-4405-B449-B4713D0B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993"/>
    <w:rPr>
      <w:rFonts w:ascii="HelveticaNeue LT 55 Roman" w:hAnsi="HelveticaNeue LT 55 Roman"/>
      <w:lang w:val="en-CA"/>
    </w:rPr>
  </w:style>
  <w:style w:type="paragraph" w:styleId="Heading1">
    <w:name w:val="heading 1"/>
    <w:basedOn w:val="Normal"/>
    <w:next w:val="Heading2"/>
    <w:qFormat/>
    <w:rsid w:val="001D3993"/>
    <w:pPr>
      <w:keepNext/>
      <w:numPr>
        <w:numId w:val="14"/>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1D3993"/>
    <w:pPr>
      <w:keepNext/>
      <w:numPr>
        <w:ilvl w:val="1"/>
        <w:numId w:val="14"/>
      </w:numPr>
      <w:tabs>
        <w:tab w:val="clear" w:pos="1440"/>
        <w:tab w:val="num" w:pos="720"/>
      </w:tabs>
      <w:spacing w:before="240"/>
      <w:ind w:left="720" w:hanging="720"/>
      <w:outlineLvl w:val="1"/>
    </w:pPr>
    <w:rPr>
      <w:b/>
    </w:rPr>
  </w:style>
  <w:style w:type="paragraph" w:styleId="Heading3">
    <w:name w:val="heading 3"/>
    <w:basedOn w:val="Normal"/>
    <w:link w:val="Heading3Char"/>
    <w:qFormat/>
    <w:rsid w:val="001D3993"/>
    <w:pPr>
      <w:numPr>
        <w:ilvl w:val="2"/>
        <w:numId w:val="14"/>
      </w:numPr>
      <w:spacing w:before="120" w:after="120"/>
      <w:outlineLvl w:val="2"/>
    </w:pPr>
  </w:style>
  <w:style w:type="paragraph" w:styleId="Heading4">
    <w:name w:val="heading 4"/>
    <w:basedOn w:val="Normal"/>
    <w:link w:val="Heading4Char"/>
    <w:qFormat/>
    <w:rsid w:val="001D3993"/>
    <w:pPr>
      <w:numPr>
        <w:ilvl w:val="3"/>
        <w:numId w:val="14"/>
      </w:numPr>
      <w:spacing w:before="60"/>
      <w:outlineLvl w:val="3"/>
    </w:pPr>
  </w:style>
  <w:style w:type="paragraph" w:styleId="Heading5">
    <w:name w:val="heading 5"/>
    <w:basedOn w:val="Normal"/>
    <w:qFormat/>
    <w:rsid w:val="001D3993"/>
    <w:pPr>
      <w:numPr>
        <w:ilvl w:val="4"/>
        <w:numId w:val="14"/>
      </w:numPr>
      <w:spacing w:before="60"/>
      <w:outlineLvl w:val="4"/>
    </w:pPr>
  </w:style>
  <w:style w:type="paragraph" w:styleId="Heading6">
    <w:name w:val="heading 6"/>
    <w:basedOn w:val="Normal"/>
    <w:qFormat/>
    <w:rsid w:val="001D3993"/>
    <w:pPr>
      <w:numPr>
        <w:ilvl w:val="5"/>
        <w:numId w:val="14"/>
      </w:numPr>
      <w:spacing w:before="60"/>
      <w:outlineLvl w:val="5"/>
    </w:pPr>
  </w:style>
  <w:style w:type="paragraph" w:styleId="Heading7">
    <w:name w:val="heading 7"/>
    <w:basedOn w:val="Normal"/>
    <w:qFormat/>
    <w:rsid w:val="001D3993"/>
    <w:pPr>
      <w:numPr>
        <w:ilvl w:val="6"/>
        <w:numId w:val="14"/>
      </w:numPr>
      <w:spacing w:before="60"/>
      <w:outlineLvl w:val="6"/>
    </w:pPr>
  </w:style>
  <w:style w:type="paragraph" w:styleId="Heading8">
    <w:name w:val="heading 8"/>
    <w:basedOn w:val="Normal"/>
    <w:qFormat/>
    <w:rsid w:val="001D3993"/>
    <w:pPr>
      <w:numPr>
        <w:ilvl w:val="7"/>
        <w:numId w:val="14"/>
      </w:numPr>
      <w:spacing w:before="60"/>
      <w:outlineLvl w:val="7"/>
    </w:pPr>
  </w:style>
  <w:style w:type="paragraph" w:styleId="Heading9">
    <w:name w:val="heading 9"/>
    <w:basedOn w:val="Normal"/>
    <w:qFormat/>
    <w:rsid w:val="001D3993"/>
    <w:pPr>
      <w:numPr>
        <w:ilvl w:val="8"/>
        <w:numId w:val="14"/>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D3993"/>
  </w:style>
  <w:style w:type="paragraph" w:customStyle="1" w:styleId="SpecNote">
    <w:name w:val="SpecNote"/>
    <w:basedOn w:val="Normal"/>
    <w:link w:val="SpecNoteChar"/>
    <w:rsid w:val="001D3993"/>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1D3993"/>
  </w:style>
  <w:style w:type="character" w:styleId="CommentReference">
    <w:name w:val="annotation reference"/>
    <w:basedOn w:val="DefaultParagraphFont"/>
    <w:semiHidden/>
    <w:rsid w:val="001D3993"/>
    <w:rPr>
      <w:rFonts w:cs="Times New Roman"/>
      <w:sz w:val="16"/>
      <w:szCs w:val="16"/>
    </w:rPr>
  </w:style>
  <w:style w:type="paragraph" w:styleId="CommentText">
    <w:name w:val="annotation text"/>
    <w:basedOn w:val="Normal"/>
    <w:semiHidden/>
    <w:rsid w:val="001D3993"/>
  </w:style>
  <w:style w:type="paragraph" w:styleId="CommentSubject">
    <w:name w:val="annotation subject"/>
    <w:basedOn w:val="CommentText"/>
    <w:next w:val="CommentText"/>
    <w:semiHidden/>
    <w:rsid w:val="001D3993"/>
    <w:rPr>
      <w:b/>
      <w:bCs/>
    </w:rPr>
  </w:style>
  <w:style w:type="paragraph" w:customStyle="1" w:styleId="OR">
    <w:name w:val="[OR]"/>
    <w:basedOn w:val="Normal"/>
    <w:rsid w:val="001D3993"/>
    <w:pPr>
      <w:keepNext/>
      <w:jc w:val="center"/>
    </w:pPr>
    <w:rPr>
      <w:rFonts w:ascii="Arial" w:hAnsi="Arial"/>
      <w:color w:val="FF0000"/>
    </w:rPr>
  </w:style>
  <w:style w:type="paragraph" w:customStyle="1" w:styleId="AuthorNote">
    <w:name w:val="AuthorNote"/>
    <w:basedOn w:val="SpecNote"/>
    <w:rsid w:val="001D3993"/>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1D3993"/>
    <w:pPr>
      <w:spacing w:before="600"/>
      <w:jc w:val="center"/>
    </w:pPr>
    <w:rPr>
      <w:b/>
    </w:rPr>
  </w:style>
  <w:style w:type="paragraph" w:customStyle="1" w:styleId="CSITitle">
    <w:name w:val="CSITitle"/>
    <w:basedOn w:val="Normal"/>
    <w:rsid w:val="001D3993"/>
    <w:pPr>
      <w:spacing w:line="480" w:lineRule="auto"/>
      <w:jc w:val="center"/>
    </w:pPr>
    <w:rPr>
      <w:b/>
    </w:rPr>
  </w:style>
  <w:style w:type="paragraph" w:styleId="Footer">
    <w:name w:val="footer"/>
    <w:basedOn w:val="Normal"/>
    <w:link w:val="FooterChar"/>
    <w:rsid w:val="001D3993"/>
    <w:pPr>
      <w:tabs>
        <w:tab w:val="left" w:pos="4680"/>
        <w:tab w:val="right" w:pos="9360"/>
      </w:tabs>
    </w:pPr>
  </w:style>
  <w:style w:type="paragraph" w:styleId="Header">
    <w:name w:val="header"/>
    <w:aliases w:val="HEADER"/>
    <w:basedOn w:val="Normal"/>
    <w:link w:val="HeaderChar"/>
    <w:uiPriority w:val="99"/>
    <w:rsid w:val="001D3993"/>
    <w:pPr>
      <w:tabs>
        <w:tab w:val="right" w:pos="9360"/>
      </w:tabs>
    </w:pPr>
  </w:style>
  <w:style w:type="paragraph" w:customStyle="1" w:styleId="SpecNoteEnv">
    <w:name w:val="SpecNoteEnv"/>
    <w:basedOn w:val="SpecNote"/>
    <w:rsid w:val="001D3993"/>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1D3993"/>
    <w:rPr>
      <w:rFonts w:ascii="HelveticaNeue LT 55 Roman" w:hAnsi="HelveticaNeue LT 55 Roman"/>
      <w:b/>
      <w:lang w:val="en-CA"/>
    </w:rPr>
  </w:style>
  <w:style w:type="character" w:styleId="Hyperlink">
    <w:name w:val="Hyperlink"/>
    <w:basedOn w:val="DefaultParagraphFont"/>
    <w:rsid w:val="001D3993"/>
    <w:rPr>
      <w:rFonts w:cs="Times New Roman"/>
      <w:color w:val="0000FF"/>
      <w:u w:val="single"/>
    </w:rPr>
  </w:style>
  <w:style w:type="character" w:customStyle="1" w:styleId="Heading3Char">
    <w:name w:val="Heading 3 Char"/>
    <w:basedOn w:val="DefaultParagraphFont"/>
    <w:link w:val="Heading3"/>
    <w:locked/>
    <w:rsid w:val="001D3993"/>
    <w:rPr>
      <w:rFonts w:ascii="HelveticaNeue LT 55 Roman" w:hAnsi="HelveticaNeue LT 55 Roman"/>
      <w:lang w:val="en-CA"/>
    </w:rPr>
  </w:style>
  <w:style w:type="character" w:customStyle="1" w:styleId="Heading4Char">
    <w:name w:val="Heading 4 Char"/>
    <w:basedOn w:val="DefaultParagraphFont"/>
    <w:link w:val="Heading4"/>
    <w:locked/>
    <w:rsid w:val="001D3993"/>
    <w:rPr>
      <w:rFonts w:ascii="HelveticaNeue LT 55 Roman" w:hAnsi="HelveticaNeue LT 55 Roman"/>
      <w:lang w:val="en-CA"/>
    </w:rPr>
  </w:style>
  <w:style w:type="numbering" w:styleId="ArticleSection">
    <w:name w:val="Outline List 3"/>
    <w:basedOn w:val="NoList"/>
    <w:rsid w:val="001D3993"/>
  </w:style>
  <w:style w:type="character" w:customStyle="1" w:styleId="SI">
    <w:name w:val="SI"/>
    <w:rsid w:val="001D3993"/>
    <w:rPr>
      <w:color w:val="auto"/>
    </w:rPr>
  </w:style>
  <w:style w:type="character" w:customStyle="1" w:styleId="IP">
    <w:name w:val="IP"/>
    <w:rsid w:val="001D3993"/>
    <w:rPr>
      <w:color w:val="auto"/>
    </w:rPr>
  </w:style>
  <w:style w:type="paragraph" w:customStyle="1" w:styleId="SectionNote">
    <w:name w:val="SectionNote"/>
    <w:basedOn w:val="SpecNote"/>
    <w:rsid w:val="001D3993"/>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1D3993"/>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1D3993"/>
  </w:style>
  <w:style w:type="paragraph" w:customStyle="1" w:styleId="CSC2">
    <w:name w:val="CSC[2]"/>
    <w:basedOn w:val="Heading2"/>
    <w:rsid w:val="001D3993"/>
    <w:pPr>
      <w:keepLines/>
    </w:pPr>
  </w:style>
  <w:style w:type="paragraph" w:customStyle="1" w:styleId="CSC3">
    <w:name w:val="CSC[3]"/>
    <w:basedOn w:val="Heading3"/>
    <w:rsid w:val="001D3993"/>
    <w:pPr>
      <w:keepLines/>
    </w:pPr>
  </w:style>
  <w:style w:type="paragraph" w:customStyle="1" w:styleId="CSC4">
    <w:name w:val="CSC[4]"/>
    <w:basedOn w:val="Heading4"/>
    <w:rsid w:val="001D3993"/>
  </w:style>
  <w:style w:type="paragraph" w:customStyle="1" w:styleId="CSC5">
    <w:name w:val="CSC[5]"/>
    <w:basedOn w:val="Heading5"/>
    <w:qFormat/>
    <w:rsid w:val="001D3993"/>
  </w:style>
  <w:style w:type="paragraph" w:customStyle="1" w:styleId="CSC6">
    <w:name w:val="CSC[6]"/>
    <w:basedOn w:val="Heading6"/>
    <w:qFormat/>
    <w:rsid w:val="001D3993"/>
  </w:style>
  <w:style w:type="paragraph" w:customStyle="1" w:styleId="CSC7">
    <w:name w:val="CSC[7]"/>
    <w:basedOn w:val="Heading7"/>
    <w:rsid w:val="001D3993"/>
  </w:style>
  <w:style w:type="paragraph" w:customStyle="1" w:styleId="CSC8">
    <w:name w:val="CSC[8]"/>
    <w:basedOn w:val="Heading8"/>
    <w:rsid w:val="001D3993"/>
  </w:style>
  <w:style w:type="character" w:customStyle="1" w:styleId="HeaderChar">
    <w:name w:val="Header Char"/>
    <w:aliases w:val="HEADER Char"/>
    <w:basedOn w:val="DefaultParagraphFont"/>
    <w:link w:val="Header"/>
    <w:uiPriority w:val="99"/>
    <w:rsid w:val="001D3993"/>
    <w:rPr>
      <w:rFonts w:ascii="HelveticaNeue LT 55 Roman" w:hAnsi="HelveticaNeue LT 55 Roman"/>
      <w:lang w:val="en-CA"/>
    </w:rPr>
  </w:style>
  <w:style w:type="table" w:styleId="TableGrid">
    <w:name w:val="Table Grid"/>
    <w:basedOn w:val="TableNormal"/>
    <w:uiPriority w:val="59"/>
    <w:rsid w:val="001D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F400A"/>
    <w:rPr>
      <w:rFonts w:ascii="HelveticaNeue LT 55 Roman" w:hAnsi="HelveticaNeue LT 55 Roman"/>
      <w:lang w:val="en-CA"/>
    </w:rPr>
  </w:style>
  <w:style w:type="paragraph" w:styleId="BalloonText">
    <w:name w:val="Balloon Text"/>
    <w:basedOn w:val="Normal"/>
    <w:link w:val="BalloonTextChar"/>
    <w:rsid w:val="001D3993"/>
    <w:rPr>
      <w:rFonts w:ascii="Tahoma" w:hAnsi="Tahoma" w:cs="Tahoma"/>
      <w:sz w:val="16"/>
      <w:szCs w:val="16"/>
    </w:rPr>
  </w:style>
  <w:style w:type="character" w:customStyle="1" w:styleId="BalloonTextChar">
    <w:name w:val="Balloon Text Char"/>
    <w:basedOn w:val="DefaultParagraphFont"/>
    <w:link w:val="BalloonText"/>
    <w:rsid w:val="001D3993"/>
    <w:rPr>
      <w:rFonts w:ascii="Tahoma" w:hAnsi="Tahoma" w:cs="Tahoma"/>
      <w:sz w:val="16"/>
      <w:szCs w:val="16"/>
      <w:lang w:val="en-CA"/>
    </w:rPr>
  </w:style>
  <w:style w:type="paragraph" w:customStyle="1" w:styleId="Notes">
    <w:name w:val="Notes"/>
    <w:basedOn w:val="SpecNote"/>
    <w:link w:val="NotesChar"/>
    <w:qFormat/>
    <w:rsid w:val="001D3993"/>
  </w:style>
  <w:style w:type="character" w:customStyle="1" w:styleId="SpecNoteChar">
    <w:name w:val="SpecNote Char"/>
    <w:basedOn w:val="DefaultParagraphFont"/>
    <w:link w:val="SpecNote"/>
    <w:rsid w:val="001D3993"/>
    <w:rPr>
      <w:rFonts w:ascii="HelveticaNeue LT 55 Roman" w:hAnsi="HelveticaNeue LT 55 Roman"/>
      <w:i/>
      <w:vanish/>
      <w:color w:val="0080FF"/>
      <w:szCs w:val="22"/>
      <w:lang w:val="en-CA"/>
    </w:rPr>
  </w:style>
  <w:style w:type="character" w:customStyle="1" w:styleId="NotesChar">
    <w:name w:val="Notes Char"/>
    <w:basedOn w:val="SpecNoteChar"/>
    <w:link w:val="Notes"/>
    <w:rsid w:val="001D3993"/>
    <w:rPr>
      <w:rFonts w:ascii="HelveticaNeue LT 55 Roman" w:hAnsi="HelveticaNeue LT 55 Roman"/>
      <w:i/>
      <w:vanish/>
      <w:color w:val="0080FF"/>
      <w:szCs w:val="22"/>
      <w:lang w:val="en-CA"/>
    </w:rPr>
  </w:style>
  <w:style w:type="character" w:customStyle="1" w:styleId="UnresolvedMention1">
    <w:name w:val="Unresolved Mention1"/>
    <w:basedOn w:val="DefaultParagraphFont"/>
    <w:uiPriority w:val="99"/>
    <w:semiHidden/>
    <w:unhideWhenUsed/>
    <w:rsid w:val="00543BCA"/>
    <w:rPr>
      <w:color w:val="605E5C"/>
      <w:shd w:val="clear" w:color="auto" w:fill="E1DFDD"/>
    </w:rPr>
  </w:style>
  <w:style w:type="character" w:styleId="FollowedHyperlink">
    <w:name w:val="FollowedHyperlink"/>
    <w:basedOn w:val="DefaultParagraphFont"/>
    <w:semiHidden/>
    <w:unhideWhenUsed/>
    <w:rsid w:val="00543BCA"/>
    <w:rPr>
      <w:color w:val="954F72" w:themeColor="followedHyperlink"/>
      <w:u w:val="single"/>
    </w:rPr>
  </w:style>
  <w:style w:type="character" w:styleId="PageNumber">
    <w:name w:val="page number"/>
    <w:basedOn w:val="DefaultParagraphFont"/>
    <w:semiHidden/>
    <w:rsid w:val="00C174E3"/>
  </w:style>
  <w:style w:type="character" w:customStyle="1" w:styleId="2013changes">
    <w:name w:val="2013 changes"/>
    <w:qFormat/>
    <w:rsid w:val="00C174E3"/>
    <w:rPr>
      <w:rFonts w:cs="Arial"/>
      <w:i/>
      <w:color w:val="990099"/>
    </w:rPr>
  </w:style>
  <w:style w:type="paragraph" w:customStyle="1" w:styleId="1Body">
    <w:name w:val=".1 Body"/>
    <w:link w:val="1BodyChar"/>
    <w:rsid w:val="00697EFA"/>
    <w:pPr>
      <w:keepLines/>
      <w:tabs>
        <w:tab w:val="left" w:pos="144"/>
      </w:tabs>
      <w:overflowPunct w:val="0"/>
      <w:autoSpaceDE w:val="0"/>
      <w:autoSpaceDN w:val="0"/>
      <w:adjustRightInd w:val="0"/>
      <w:spacing w:after="240" w:line="241" w:lineRule="exact"/>
      <w:ind w:left="720" w:hanging="576"/>
      <w:textAlignment w:val="baseline"/>
    </w:pPr>
    <w:rPr>
      <w:rFonts w:ascii="Arial" w:hAnsi="Arial"/>
      <w:lang w:eastAsia="en-CA"/>
    </w:rPr>
  </w:style>
  <w:style w:type="character" w:customStyle="1" w:styleId="1BodyChar">
    <w:name w:val=".1 Body Char"/>
    <w:link w:val="1Body"/>
    <w:rsid w:val="00697EFA"/>
    <w:rPr>
      <w:rFonts w:ascii="Arial" w:hAnsi="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717">
      <w:bodyDiv w:val="1"/>
      <w:marLeft w:val="0"/>
      <w:marRight w:val="0"/>
      <w:marTop w:val="0"/>
      <w:marBottom w:val="0"/>
      <w:divBdr>
        <w:top w:val="none" w:sz="0" w:space="0" w:color="auto"/>
        <w:left w:val="none" w:sz="0" w:space="0" w:color="auto"/>
        <w:bottom w:val="none" w:sz="0" w:space="0" w:color="auto"/>
        <w:right w:val="none" w:sz="0" w:space="0" w:color="auto"/>
      </w:divBdr>
    </w:div>
    <w:div w:id="538249063">
      <w:bodyDiv w:val="1"/>
      <w:marLeft w:val="0"/>
      <w:marRight w:val="0"/>
      <w:marTop w:val="0"/>
      <w:marBottom w:val="0"/>
      <w:divBdr>
        <w:top w:val="none" w:sz="0" w:space="0" w:color="auto"/>
        <w:left w:val="none" w:sz="0" w:space="0" w:color="auto"/>
        <w:bottom w:val="none" w:sz="0" w:space="0" w:color="auto"/>
        <w:right w:val="none" w:sz="0" w:space="0" w:color="auto"/>
      </w:divBdr>
    </w:div>
    <w:div w:id="116505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3</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Work Restrictions</vt:lpstr>
    </vt:vector>
  </TitlesOfParts>
  <Company>UBC</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Restrictions</dc:title>
  <dc:creator>UBC Property Management</dc:creator>
  <cp:keywords>011400</cp:keywords>
  <cp:lastModifiedBy>Ng, Jenny</cp:lastModifiedBy>
  <cp:revision>8</cp:revision>
  <cp:lastPrinted>2018-02-23T21:23:00Z</cp:lastPrinted>
  <dcterms:created xsi:type="dcterms:W3CDTF">2020-03-04T03:54:00Z</dcterms:created>
  <dcterms:modified xsi:type="dcterms:W3CDTF">2023-10-16T20:10:00Z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